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5707">
      <w:pPr>
        <w:jc w:val="center"/>
      </w:pPr>
      <w:bookmarkStart w:id="0" w:name="_GoBack"/>
      <w:r>
        <w:rPr>
          <w:rFonts w:ascii="Calibri" w:hAnsi="Calibri"/>
          <w:b/>
          <w:bCs/>
          <w:sz w:val="22"/>
          <w:szCs w:val="22"/>
        </w:rPr>
        <w:t>ALT İŞVERENLİK YÖNETMELİĞİ</w:t>
      </w:r>
    </w:p>
    <w:bookmarkEnd w:id="0"/>
    <w:p w:rsidR="00000000" w:rsidRDefault="00CD5707">
      <w:pPr>
        <w:jc w:val="center"/>
      </w:pPr>
      <w:r>
        <w:rPr>
          <w:rFonts w:ascii="Calibri" w:hAnsi="Calibri"/>
          <w:b/>
          <w:bCs/>
          <w:sz w:val="22"/>
          <w:szCs w:val="22"/>
        </w:rPr>
        <w:t> </w:t>
      </w:r>
    </w:p>
    <w:p w:rsidR="00000000" w:rsidRDefault="00CD5707">
      <w:pPr>
        <w:jc w:val="center"/>
      </w:pPr>
      <w:r>
        <w:rPr>
          <w:rFonts w:ascii="Calibri" w:hAnsi="Calibri"/>
          <w:b/>
          <w:bCs/>
          <w:sz w:val="22"/>
          <w:szCs w:val="22"/>
        </w:rPr>
        <w:t>BİRİNCİ BÖLÜM</w:t>
      </w:r>
    </w:p>
    <w:p w:rsidR="00000000" w:rsidRDefault="00CD5707">
      <w:pPr>
        <w:jc w:val="center"/>
      </w:pPr>
      <w:r>
        <w:rPr>
          <w:rFonts w:ascii="Calibri" w:hAnsi="Calibri"/>
          <w:b/>
          <w:bCs/>
          <w:sz w:val="22"/>
          <w:szCs w:val="22"/>
        </w:rPr>
        <w:t>Amaç ve Kapsam, Dayanak ve Tanımlar</w:t>
      </w:r>
    </w:p>
    <w:p w:rsidR="00000000" w:rsidRDefault="00CD5707">
      <w:pPr>
        <w:ind w:firstLine="567"/>
        <w:jc w:val="both"/>
      </w:pPr>
      <w:r>
        <w:rPr>
          <w:rFonts w:ascii="Calibri" w:hAnsi="Calibri"/>
          <w:b/>
          <w:bCs/>
          <w:sz w:val="22"/>
          <w:szCs w:val="22"/>
        </w:rPr>
        <w:t xml:space="preserve">Amaç ve kapsam </w:t>
      </w:r>
    </w:p>
    <w:p w:rsidR="00000000" w:rsidRDefault="00CD5707">
      <w:pPr>
        <w:ind w:firstLine="567"/>
        <w:jc w:val="both"/>
      </w:pPr>
      <w:r>
        <w:rPr>
          <w:rFonts w:ascii="Calibri" w:hAnsi="Calibri"/>
          <w:b/>
          <w:bCs/>
          <w:sz w:val="22"/>
          <w:szCs w:val="22"/>
        </w:rPr>
        <w:t xml:space="preserve">MADDE 1 – </w:t>
      </w:r>
      <w:r>
        <w:rPr>
          <w:rFonts w:ascii="Calibri" w:hAnsi="Calibri"/>
          <w:sz w:val="22"/>
          <w:szCs w:val="22"/>
        </w:rPr>
        <w:t xml:space="preserve">(1) Bu Yönetmeliğin amacı, 22/5/2003 tarihli ve 4857 sayılı İş Kanunu kapsamında asıl işveren-alt </w:t>
      </w:r>
      <w:r>
        <w:rPr>
          <w:rFonts w:ascii="Calibri" w:hAnsi="Calibri"/>
          <w:sz w:val="22"/>
          <w:szCs w:val="22"/>
        </w:rPr>
        <w:t>işveren ilişkisinin kurulma şartlarını, alt işverene ait işyerinin bildirimini, tescilini, alt işverenlik sözleşmesinde bulunması gereken hususları düzenlemektir.</w:t>
      </w:r>
    </w:p>
    <w:p w:rsidR="00000000" w:rsidRDefault="00CD5707">
      <w:pPr>
        <w:ind w:firstLine="567"/>
        <w:jc w:val="both"/>
      </w:pPr>
      <w:r>
        <w:rPr>
          <w:rFonts w:ascii="Calibri" w:hAnsi="Calibri"/>
          <w:b/>
          <w:bCs/>
          <w:sz w:val="22"/>
          <w:szCs w:val="22"/>
        </w:rPr>
        <w:t>Dayanak</w:t>
      </w:r>
    </w:p>
    <w:p w:rsidR="00000000" w:rsidRDefault="00CD5707">
      <w:pPr>
        <w:ind w:firstLine="567"/>
        <w:jc w:val="both"/>
      </w:pPr>
      <w:r>
        <w:rPr>
          <w:rFonts w:ascii="Calibri" w:hAnsi="Calibri"/>
          <w:b/>
          <w:bCs/>
          <w:spacing w:val="-5"/>
          <w:sz w:val="22"/>
          <w:szCs w:val="22"/>
        </w:rPr>
        <w:t xml:space="preserve">MADDE 2 – </w:t>
      </w:r>
      <w:r>
        <w:rPr>
          <w:rFonts w:ascii="Calibri" w:hAnsi="Calibri"/>
          <w:spacing w:val="-5"/>
          <w:sz w:val="22"/>
          <w:szCs w:val="22"/>
        </w:rPr>
        <w:t>(1) Bu Yönetmelik, 22/5/2003 tarihli ve 4857 sayılı İş Kanununun 3 üncü</w:t>
      </w:r>
      <w:r>
        <w:rPr>
          <w:rFonts w:ascii="Calibri" w:hAnsi="Calibri"/>
          <w:sz w:val="22"/>
          <w:szCs w:val="22"/>
        </w:rPr>
        <w:t xml:space="preserve"> mad</w:t>
      </w:r>
      <w:r>
        <w:rPr>
          <w:rFonts w:ascii="Calibri" w:hAnsi="Calibri"/>
          <w:sz w:val="22"/>
          <w:szCs w:val="22"/>
        </w:rPr>
        <w:t>desi hükmüne dayanılarak hazırlanmıştır.</w:t>
      </w:r>
    </w:p>
    <w:p w:rsidR="00000000" w:rsidRDefault="00CD5707">
      <w:pPr>
        <w:ind w:firstLine="567"/>
        <w:jc w:val="both"/>
      </w:pPr>
      <w:r>
        <w:rPr>
          <w:rFonts w:ascii="Calibri" w:hAnsi="Calibri"/>
          <w:b/>
          <w:bCs/>
          <w:sz w:val="22"/>
          <w:szCs w:val="22"/>
        </w:rPr>
        <w:t>Tanımlar</w:t>
      </w:r>
    </w:p>
    <w:p w:rsidR="00000000" w:rsidRDefault="00CD5707">
      <w:pPr>
        <w:ind w:firstLine="567"/>
        <w:jc w:val="both"/>
      </w:pPr>
      <w:r>
        <w:rPr>
          <w:rFonts w:ascii="Calibri" w:hAnsi="Calibri"/>
          <w:b/>
          <w:bCs/>
          <w:sz w:val="22"/>
          <w:szCs w:val="22"/>
        </w:rPr>
        <w:t xml:space="preserve">MADDE 3 – </w:t>
      </w:r>
      <w:r>
        <w:rPr>
          <w:rFonts w:ascii="Calibri" w:hAnsi="Calibri"/>
          <w:sz w:val="22"/>
          <w:szCs w:val="22"/>
        </w:rPr>
        <w:t>(1) Bu Yönetmelikte geçen;</w:t>
      </w:r>
    </w:p>
    <w:p w:rsidR="00000000" w:rsidRDefault="00CD5707">
      <w:pPr>
        <w:ind w:firstLine="567"/>
        <w:jc w:val="both"/>
      </w:pPr>
      <w:r>
        <w:rPr>
          <w:rFonts w:ascii="Calibri" w:hAnsi="Calibri"/>
          <w:sz w:val="22"/>
          <w:szCs w:val="22"/>
        </w:rPr>
        <w:t>a) Alt işveren: Bir işverenden, işyerinde yürütülen mal veya hizmet üretimine ilişkin yardımcı işlerde veya asıl işin bir bölümünde işletmenin ve işin gereği ile teknolo</w:t>
      </w:r>
      <w:r>
        <w:rPr>
          <w:rFonts w:ascii="Calibri" w:hAnsi="Calibri"/>
          <w:sz w:val="22"/>
          <w:szCs w:val="22"/>
        </w:rPr>
        <w:t>jik nedenlerle uzmanlık gerektiren işlerde iş alan, bu iş için görevlendirdiği işçilerini sadece bu işyerinde aldığı işte çalıştıran gerçek veya tüzel kişiyi yahut tüzel kişiliği olmayan kurum ve kuruluşları,</w:t>
      </w:r>
    </w:p>
    <w:p w:rsidR="00000000" w:rsidRDefault="00CD5707">
      <w:pPr>
        <w:ind w:firstLine="567"/>
        <w:jc w:val="both"/>
      </w:pPr>
      <w:r>
        <w:rPr>
          <w:rFonts w:ascii="Calibri" w:hAnsi="Calibri"/>
          <w:sz w:val="22"/>
          <w:szCs w:val="22"/>
        </w:rPr>
        <w:t xml:space="preserve">b) Alt işverenlik sözleşmesi: Asıl işveren ile </w:t>
      </w:r>
      <w:r>
        <w:rPr>
          <w:rFonts w:ascii="Calibri" w:hAnsi="Calibri"/>
          <w:sz w:val="22"/>
          <w:szCs w:val="22"/>
        </w:rPr>
        <w:t>alt işveren arasında yazılı olarak yapılan ve 10 uncu maddede belirtilen hususları ihtiva eden sözleşmeyi,</w:t>
      </w:r>
    </w:p>
    <w:p w:rsidR="00000000" w:rsidRDefault="00CD5707">
      <w:pPr>
        <w:ind w:firstLine="567"/>
        <w:jc w:val="both"/>
      </w:pPr>
      <w:r>
        <w:rPr>
          <w:rFonts w:ascii="Calibri" w:hAnsi="Calibri"/>
          <w:sz w:val="22"/>
          <w:szCs w:val="22"/>
        </w:rPr>
        <w:t>c) Asıl iş: Mal veya hizmet üretiminin esasını oluşturan işi,</w:t>
      </w:r>
    </w:p>
    <w:p w:rsidR="00000000" w:rsidRDefault="00CD5707">
      <w:pPr>
        <w:ind w:firstLine="567"/>
        <w:jc w:val="both"/>
      </w:pPr>
      <w:r>
        <w:rPr>
          <w:rFonts w:ascii="Calibri" w:hAnsi="Calibri"/>
          <w:sz w:val="22"/>
          <w:szCs w:val="22"/>
        </w:rPr>
        <w:t> ç) Asıl işveren: İşyerinde yürüttüğü mal veya hizmet üretimine ilişkin yardımcı işleri</w:t>
      </w:r>
      <w:r>
        <w:rPr>
          <w:rFonts w:ascii="Calibri" w:hAnsi="Calibri"/>
          <w:sz w:val="22"/>
          <w:szCs w:val="22"/>
        </w:rPr>
        <w:t xml:space="preserve"> veya asıl işin bir bölümünde işletmenin ve işin gereği ile teknolojik nedenlerle uzmanlık gerektiren işleri diğer işverene veren, asıl işte kendisi de işçi çalıştıran gerçek veya tüzel kişiyi yahut tüzel kişiliği olmayan kurum ve kuruluşları,</w:t>
      </w:r>
    </w:p>
    <w:p w:rsidR="00000000" w:rsidRDefault="00CD5707">
      <w:pPr>
        <w:ind w:firstLine="567"/>
        <w:jc w:val="both"/>
      </w:pPr>
      <w:r>
        <w:rPr>
          <w:rFonts w:ascii="Calibri" w:hAnsi="Calibri"/>
          <w:sz w:val="22"/>
          <w:szCs w:val="22"/>
        </w:rPr>
        <w:t>d) Bakanlık:</w:t>
      </w:r>
      <w:r>
        <w:rPr>
          <w:rFonts w:ascii="Calibri" w:hAnsi="Calibri"/>
          <w:sz w:val="22"/>
          <w:szCs w:val="22"/>
        </w:rPr>
        <w:t xml:space="preserve"> Çalışma ve Sosyal Güvenlik Bakanlığını,</w:t>
      </w:r>
    </w:p>
    <w:p w:rsidR="00000000" w:rsidRDefault="00CD5707">
      <w:pPr>
        <w:ind w:firstLine="567"/>
        <w:jc w:val="both"/>
      </w:pPr>
      <w:r>
        <w:rPr>
          <w:rFonts w:ascii="Calibri" w:hAnsi="Calibri"/>
          <w:sz w:val="22"/>
          <w:szCs w:val="22"/>
        </w:rPr>
        <w:t>e) Bölge Müdürlüğü: İşyerinin kayıtlı olduğu Bakanlık Bölge Müdürlüğünü,</w:t>
      </w:r>
    </w:p>
    <w:p w:rsidR="00000000" w:rsidRDefault="00CD5707">
      <w:pPr>
        <w:ind w:firstLine="567"/>
        <w:jc w:val="both"/>
      </w:pPr>
      <w:r>
        <w:rPr>
          <w:rFonts w:ascii="Calibri" w:hAnsi="Calibri"/>
          <w:sz w:val="22"/>
          <w:szCs w:val="22"/>
        </w:rPr>
        <w:t>f) Kanun: 22/5/2003 tarihli ve 4857 sayılı İş Kanununu,</w:t>
      </w:r>
    </w:p>
    <w:p w:rsidR="00000000" w:rsidRDefault="00CD5707">
      <w:pPr>
        <w:ind w:firstLine="567"/>
        <w:jc w:val="both"/>
      </w:pPr>
      <w:r>
        <w:rPr>
          <w:rFonts w:ascii="Calibri" w:hAnsi="Calibri"/>
          <w:sz w:val="22"/>
          <w:szCs w:val="22"/>
        </w:rPr>
        <w:t xml:space="preserve">g) Muvazaa: </w:t>
      </w:r>
    </w:p>
    <w:p w:rsidR="00000000" w:rsidRDefault="00CD5707">
      <w:pPr>
        <w:ind w:firstLine="567"/>
        <w:jc w:val="both"/>
      </w:pPr>
      <w:r>
        <w:rPr>
          <w:rFonts w:ascii="Calibri" w:hAnsi="Calibri"/>
          <w:sz w:val="22"/>
          <w:szCs w:val="22"/>
        </w:rPr>
        <w:t>1) İşyerinde yürütülen mal veya hizmet üretimine ilişkin asıl işin bir bö</w:t>
      </w:r>
      <w:r>
        <w:rPr>
          <w:rFonts w:ascii="Calibri" w:hAnsi="Calibri"/>
          <w:sz w:val="22"/>
          <w:szCs w:val="22"/>
        </w:rPr>
        <w:t xml:space="preserve">lümünde uzmanlık gerektirmeyen işlerin alt işverene verilmesini, </w:t>
      </w:r>
    </w:p>
    <w:p w:rsidR="00000000" w:rsidRDefault="00CD5707">
      <w:pPr>
        <w:ind w:firstLine="567"/>
        <w:jc w:val="both"/>
      </w:pPr>
      <w:r>
        <w:rPr>
          <w:rFonts w:ascii="Calibri" w:hAnsi="Calibri"/>
          <w:sz w:val="22"/>
          <w:szCs w:val="22"/>
        </w:rPr>
        <w:t xml:space="preserve">2) Daha önce o işyerinde çalıştırılan kimse ile kurulan alt işverenlik ilişkisini, </w:t>
      </w:r>
    </w:p>
    <w:p w:rsidR="00000000" w:rsidRDefault="00CD5707">
      <w:pPr>
        <w:ind w:firstLine="567"/>
        <w:jc w:val="both"/>
      </w:pPr>
      <w:r>
        <w:rPr>
          <w:rFonts w:ascii="Calibri" w:hAnsi="Calibri"/>
          <w:sz w:val="22"/>
          <w:szCs w:val="22"/>
        </w:rPr>
        <w:t>3) Asıl işveren işçilerinin alt işveren tarafından işe alınarak hakları kısıtlanmak suretiyle çalıştırılma</w:t>
      </w:r>
      <w:r>
        <w:rPr>
          <w:rFonts w:ascii="Calibri" w:hAnsi="Calibri"/>
          <w:sz w:val="22"/>
          <w:szCs w:val="22"/>
        </w:rPr>
        <w:t>ya devam ettirilmesini,</w:t>
      </w:r>
    </w:p>
    <w:p w:rsidR="00000000" w:rsidRDefault="00CD5707">
      <w:pPr>
        <w:ind w:firstLine="567"/>
        <w:jc w:val="both"/>
      </w:pPr>
      <w:r>
        <w:rPr>
          <w:rFonts w:ascii="Calibri" w:hAnsi="Calibri"/>
          <w:sz w:val="22"/>
          <w:szCs w:val="22"/>
        </w:rPr>
        <w:t>4) Kamusal yükümlülüklerden kaçınmak veya işçilerin iş sözleşmesi, toplu iş sözleşmesi yahut çalışma mevzuatından kaynaklanan haklarını kısıtlamak ya da ortadan kaldırmak gibi tarafların gerçek iradelerini gizlemeye yönelik işlemler</w:t>
      </w:r>
      <w:r>
        <w:rPr>
          <w:rFonts w:ascii="Calibri" w:hAnsi="Calibri"/>
          <w:sz w:val="22"/>
          <w:szCs w:val="22"/>
        </w:rPr>
        <w:t>i,</w:t>
      </w:r>
    </w:p>
    <w:p w:rsidR="00000000" w:rsidRDefault="00CD5707">
      <w:pPr>
        <w:ind w:firstLine="567"/>
        <w:jc w:val="both"/>
      </w:pPr>
      <w:r>
        <w:rPr>
          <w:rFonts w:ascii="Calibri" w:hAnsi="Calibri"/>
          <w:sz w:val="22"/>
          <w:szCs w:val="22"/>
        </w:rPr>
        <w:t>ihtiva eden sözleşmeyi,</w:t>
      </w:r>
    </w:p>
    <w:p w:rsidR="00000000" w:rsidRDefault="00CD5707">
      <w:pPr>
        <w:ind w:firstLine="567"/>
        <w:jc w:val="both"/>
      </w:pPr>
      <w:r>
        <w:rPr>
          <w:rFonts w:ascii="Calibri" w:hAnsi="Calibri"/>
          <w:sz w:val="22"/>
          <w:szCs w:val="22"/>
        </w:rPr>
        <w:t>ğ) Yardımcı iş: İşyerinde yürütülen mal veya hizmet üretimine ilişkin olmakla beraber doğrudan üretim organizasyonu içerisinde yer almayan, üretimin zorunlu bir unsuru olmayan ancak asıl iş devam ettikçe devam eden ve asıl işe ba</w:t>
      </w:r>
      <w:r>
        <w:rPr>
          <w:rFonts w:ascii="Calibri" w:hAnsi="Calibri"/>
          <w:sz w:val="22"/>
          <w:szCs w:val="22"/>
        </w:rPr>
        <w:t>ğımlı olan işi,</w:t>
      </w:r>
    </w:p>
    <w:p w:rsidR="00000000" w:rsidRDefault="00CD5707">
      <w:pPr>
        <w:ind w:firstLine="567"/>
        <w:jc w:val="both"/>
      </w:pPr>
      <w:r>
        <w:rPr>
          <w:rFonts w:ascii="Calibri" w:hAnsi="Calibri"/>
          <w:sz w:val="22"/>
          <w:szCs w:val="22"/>
        </w:rPr>
        <w:t>ifade eder.</w:t>
      </w:r>
    </w:p>
    <w:p w:rsidR="00000000" w:rsidRDefault="00CD5707">
      <w:pPr>
        <w:jc w:val="both"/>
      </w:pPr>
      <w:r>
        <w:rPr>
          <w:rFonts w:ascii="Calibri" w:hAnsi="Calibri"/>
          <w:sz w:val="22"/>
          <w:szCs w:val="22"/>
        </w:rPr>
        <w:t> </w:t>
      </w:r>
    </w:p>
    <w:p w:rsidR="00000000" w:rsidRDefault="00CD5707">
      <w:pPr>
        <w:jc w:val="center"/>
      </w:pPr>
      <w:r>
        <w:rPr>
          <w:rFonts w:ascii="Calibri" w:hAnsi="Calibri"/>
          <w:b/>
          <w:bCs/>
          <w:sz w:val="22"/>
          <w:szCs w:val="22"/>
        </w:rPr>
        <w:t>İKİNCİ BÖLÜM</w:t>
      </w:r>
    </w:p>
    <w:p w:rsidR="00000000" w:rsidRDefault="00CD5707">
      <w:pPr>
        <w:jc w:val="center"/>
      </w:pPr>
      <w:r>
        <w:rPr>
          <w:rFonts w:ascii="Calibri" w:hAnsi="Calibri"/>
          <w:b/>
          <w:bCs/>
          <w:sz w:val="22"/>
          <w:szCs w:val="22"/>
        </w:rPr>
        <w:t>Asıl İşveren-Alt İşveren İlişkisinin Kurulması, Bildirimi ve İşyerinin Tescili</w:t>
      </w:r>
    </w:p>
    <w:p w:rsidR="00000000" w:rsidRDefault="00CD5707">
      <w:pPr>
        <w:ind w:firstLine="567"/>
        <w:jc w:val="both"/>
      </w:pPr>
      <w:r>
        <w:rPr>
          <w:rFonts w:ascii="Calibri" w:hAnsi="Calibri"/>
          <w:b/>
          <w:bCs/>
          <w:sz w:val="22"/>
          <w:szCs w:val="22"/>
        </w:rPr>
        <w:t>Asıl işveren-alt işveren ilişkisinin kurulma şartları</w:t>
      </w:r>
    </w:p>
    <w:p w:rsidR="00000000" w:rsidRDefault="00CD5707">
      <w:pPr>
        <w:ind w:firstLine="567"/>
        <w:jc w:val="both"/>
      </w:pPr>
      <w:r>
        <w:rPr>
          <w:rFonts w:ascii="Calibri" w:hAnsi="Calibri"/>
          <w:b/>
          <w:bCs/>
          <w:sz w:val="22"/>
          <w:szCs w:val="22"/>
        </w:rPr>
        <w:t xml:space="preserve">MADDE 4 – </w:t>
      </w:r>
      <w:r>
        <w:rPr>
          <w:rFonts w:ascii="Calibri" w:hAnsi="Calibri"/>
          <w:sz w:val="22"/>
          <w:szCs w:val="22"/>
        </w:rPr>
        <w:t>(1) Asıl işveren alt işveren ilişkisinin kurulabilmesi için;</w:t>
      </w:r>
    </w:p>
    <w:p w:rsidR="00000000" w:rsidRDefault="00CD5707">
      <w:pPr>
        <w:ind w:firstLine="567"/>
        <w:jc w:val="both"/>
      </w:pPr>
      <w:r>
        <w:rPr>
          <w:rFonts w:ascii="Calibri" w:hAnsi="Calibri"/>
          <w:sz w:val="22"/>
          <w:szCs w:val="22"/>
        </w:rPr>
        <w:t>a) Asıl işverenin işyerinde mal veya hizmet üretimi işlerinde çalışan kendi işçileri de bulunmalıdır.</w:t>
      </w:r>
    </w:p>
    <w:p w:rsidR="00000000" w:rsidRDefault="00CD5707">
      <w:pPr>
        <w:ind w:firstLine="567"/>
        <w:jc w:val="both"/>
      </w:pPr>
      <w:r>
        <w:rPr>
          <w:rFonts w:ascii="Calibri" w:hAnsi="Calibri"/>
          <w:sz w:val="22"/>
          <w:szCs w:val="22"/>
        </w:rPr>
        <w:t xml:space="preserve">b) Alt işverene verilen iş, işyerinde mal veya hizmet üretiminin yardımcı işlerinden olmalıdır. Asıl işin bölünerek alt işverene verilmesi durumunda ise, </w:t>
      </w:r>
      <w:r>
        <w:rPr>
          <w:rFonts w:ascii="Calibri" w:hAnsi="Calibri"/>
          <w:sz w:val="22"/>
          <w:szCs w:val="22"/>
        </w:rPr>
        <w:t>verilen iş işletmenin ve işin gereği ile teknolojik nedenlerle uzmanlık gerektiren bir iş olmalıdır.</w:t>
      </w:r>
    </w:p>
    <w:p w:rsidR="00000000" w:rsidRDefault="00CD5707">
      <w:pPr>
        <w:ind w:firstLine="567"/>
        <w:jc w:val="both"/>
      </w:pPr>
      <w:r>
        <w:rPr>
          <w:rFonts w:ascii="Calibri" w:hAnsi="Calibri"/>
          <w:sz w:val="22"/>
          <w:szCs w:val="22"/>
        </w:rPr>
        <w:t>c) Alt işveren, üstlendiği iş için görevlendirdiği işçilerini sadece o işyerinde aldığı işte çalıştırmalıdır.</w:t>
      </w:r>
    </w:p>
    <w:p w:rsidR="00000000" w:rsidRDefault="00CD5707">
      <w:pPr>
        <w:ind w:firstLine="567"/>
        <w:jc w:val="both"/>
      </w:pPr>
      <w:r>
        <w:rPr>
          <w:rFonts w:ascii="Calibri" w:hAnsi="Calibri"/>
          <w:sz w:val="22"/>
          <w:szCs w:val="22"/>
        </w:rPr>
        <w:t>ç) Alt işverene verilen iş, işyerinde yürütül</w:t>
      </w:r>
      <w:r>
        <w:rPr>
          <w:rFonts w:ascii="Calibri" w:hAnsi="Calibri"/>
          <w:sz w:val="22"/>
          <w:szCs w:val="22"/>
        </w:rPr>
        <w:t>en mal veya hizmet üretimine ilişkin bir iş olmalı, asıl işe bağımlı ve asıl iş sürdüğü müddetçe devam eden bir iş olmalıdır.</w:t>
      </w:r>
    </w:p>
    <w:p w:rsidR="00000000" w:rsidRDefault="00CD5707">
      <w:pPr>
        <w:ind w:firstLine="567"/>
        <w:jc w:val="both"/>
      </w:pPr>
      <w:r>
        <w:rPr>
          <w:rFonts w:ascii="Calibri" w:hAnsi="Calibri"/>
          <w:sz w:val="22"/>
          <w:szCs w:val="22"/>
        </w:rPr>
        <w:t>d) Alt işveren, daha önce o işyerinde çalıştırılan bir kimse olmamalıdır. Ancak daha önce o işyerinde çalıştırılan işçinin bilahar</w:t>
      </w:r>
      <w:r>
        <w:rPr>
          <w:rFonts w:ascii="Calibri" w:hAnsi="Calibri"/>
          <w:sz w:val="22"/>
          <w:szCs w:val="22"/>
        </w:rPr>
        <w:t>e tüzel kişi şirketin ya da adi ortaklığın hissedarı olması, alt işveren ilişkisi kurmasına engel teşkil etmez.</w:t>
      </w:r>
    </w:p>
    <w:p w:rsidR="00000000" w:rsidRDefault="00CD5707">
      <w:pPr>
        <w:ind w:firstLine="567"/>
        <w:jc w:val="both"/>
      </w:pPr>
      <w:r>
        <w:rPr>
          <w:rFonts w:ascii="Calibri" w:hAnsi="Calibri"/>
          <w:b/>
          <w:bCs/>
          <w:sz w:val="22"/>
          <w:szCs w:val="22"/>
        </w:rPr>
        <w:t>İşyerini bildirme</w:t>
      </w:r>
    </w:p>
    <w:p w:rsidR="00000000" w:rsidRDefault="00CD5707">
      <w:pPr>
        <w:ind w:firstLine="567"/>
        <w:jc w:val="both"/>
      </w:pPr>
      <w:r>
        <w:rPr>
          <w:rFonts w:ascii="Calibri" w:hAnsi="Calibri"/>
          <w:b/>
          <w:bCs/>
          <w:sz w:val="22"/>
          <w:szCs w:val="22"/>
        </w:rPr>
        <w:t xml:space="preserve">MADDE 5 – </w:t>
      </w:r>
      <w:r>
        <w:rPr>
          <w:rFonts w:ascii="Calibri" w:hAnsi="Calibri"/>
          <w:sz w:val="22"/>
          <w:szCs w:val="22"/>
        </w:rPr>
        <w:t>(1) Alt işveren, kendi işyeri için Kanunun 3 üncü maddesinin birinci fıkrası hükmüne göre bildirim yapmakla yükümlüd</w:t>
      </w:r>
      <w:r>
        <w:rPr>
          <w:rFonts w:ascii="Calibri" w:hAnsi="Calibri"/>
          <w:sz w:val="22"/>
          <w:szCs w:val="22"/>
        </w:rPr>
        <w:t xml:space="preserve">ür. </w:t>
      </w:r>
    </w:p>
    <w:p w:rsidR="00000000" w:rsidRDefault="00CD5707">
      <w:pPr>
        <w:ind w:firstLine="567"/>
        <w:jc w:val="both"/>
      </w:pPr>
      <w:r>
        <w:rPr>
          <w:rFonts w:ascii="Calibri" w:hAnsi="Calibri"/>
          <w:sz w:val="22"/>
          <w:szCs w:val="22"/>
        </w:rPr>
        <w:t>(2) Alt işveren, işyerinin tescili için şekli Bakanlıkça belirlenen işyeri bildirgesi ile birlikte 6 ncı maddede belirtilen belgeleri bölge müdürlüğüne verir.</w:t>
      </w:r>
    </w:p>
    <w:p w:rsidR="00000000" w:rsidRDefault="00CD5707">
      <w:pPr>
        <w:ind w:firstLine="567"/>
        <w:jc w:val="both"/>
      </w:pPr>
      <w:r>
        <w:rPr>
          <w:rFonts w:ascii="Calibri" w:hAnsi="Calibri"/>
          <w:sz w:val="22"/>
          <w:szCs w:val="22"/>
        </w:rPr>
        <w:t>(3) Bir işyerinde her ne suretle olursa olsun asıl işveren-alt işveren ilişkisinin kurulması</w:t>
      </w:r>
      <w:r>
        <w:rPr>
          <w:rFonts w:ascii="Calibri" w:hAnsi="Calibri"/>
          <w:sz w:val="22"/>
          <w:szCs w:val="22"/>
        </w:rPr>
        <w:t xml:space="preserve"> yeni bir işyeri kurulması olarak değerlendirilir.</w:t>
      </w:r>
    </w:p>
    <w:p w:rsidR="00000000" w:rsidRDefault="00CD5707">
      <w:pPr>
        <w:ind w:firstLine="567"/>
        <w:jc w:val="both"/>
      </w:pPr>
      <w:r>
        <w:rPr>
          <w:rFonts w:ascii="Calibri" w:hAnsi="Calibri"/>
          <w:b/>
          <w:bCs/>
          <w:sz w:val="22"/>
          <w:szCs w:val="22"/>
        </w:rPr>
        <w:t xml:space="preserve">İşyeri bildirgesi ile birlikte verilecek belgeler </w:t>
      </w:r>
    </w:p>
    <w:p w:rsidR="00000000" w:rsidRDefault="00CD5707">
      <w:pPr>
        <w:ind w:firstLine="567"/>
        <w:jc w:val="both"/>
      </w:pPr>
      <w:r>
        <w:rPr>
          <w:rFonts w:ascii="Calibri" w:hAnsi="Calibri"/>
          <w:b/>
          <w:bCs/>
          <w:sz w:val="22"/>
          <w:szCs w:val="22"/>
        </w:rPr>
        <w:t xml:space="preserve">MADDE 6 – </w:t>
      </w:r>
      <w:r>
        <w:rPr>
          <w:rFonts w:ascii="Calibri" w:hAnsi="Calibri"/>
          <w:sz w:val="22"/>
          <w:szCs w:val="22"/>
        </w:rPr>
        <w:t>(1) İşyeri bildirgesi ile birlikte;</w:t>
      </w:r>
    </w:p>
    <w:p w:rsidR="00000000" w:rsidRDefault="00CD5707">
      <w:pPr>
        <w:ind w:firstLine="567"/>
        <w:jc w:val="both"/>
      </w:pPr>
      <w:r>
        <w:rPr>
          <w:rFonts w:ascii="Calibri" w:hAnsi="Calibri"/>
          <w:sz w:val="22"/>
          <w:szCs w:val="22"/>
        </w:rPr>
        <w:t xml:space="preserve">a) Tüzel kişiler için Ticaret Sicil Gazetesi sureti, </w:t>
      </w:r>
    </w:p>
    <w:p w:rsidR="00000000" w:rsidRDefault="00CD5707">
      <w:pPr>
        <w:ind w:firstLine="567"/>
        <w:jc w:val="both"/>
      </w:pPr>
      <w:r>
        <w:rPr>
          <w:rFonts w:ascii="Calibri" w:hAnsi="Calibri"/>
          <w:sz w:val="22"/>
          <w:szCs w:val="22"/>
        </w:rPr>
        <w:t xml:space="preserve">b) </w:t>
      </w:r>
      <w:r>
        <w:rPr>
          <w:rFonts w:ascii="Calibri" w:hAnsi="Calibri"/>
          <w:b/>
          <w:bCs/>
          <w:sz w:val="22"/>
          <w:szCs w:val="22"/>
        </w:rPr>
        <w:t>(Mülga:RG-6/7/2021-31533)</w:t>
      </w:r>
    </w:p>
    <w:p w:rsidR="00000000" w:rsidRDefault="00CD5707">
      <w:pPr>
        <w:ind w:firstLine="567"/>
        <w:jc w:val="both"/>
      </w:pPr>
      <w:r>
        <w:rPr>
          <w:rFonts w:ascii="Calibri" w:hAnsi="Calibri"/>
          <w:sz w:val="22"/>
          <w:szCs w:val="22"/>
        </w:rPr>
        <w:t xml:space="preserve">c) Alt işverenlik </w:t>
      </w:r>
      <w:r>
        <w:rPr>
          <w:rFonts w:ascii="Calibri" w:hAnsi="Calibri"/>
          <w:sz w:val="22"/>
          <w:szCs w:val="22"/>
        </w:rPr>
        <w:t>sözleşmesi ve ekleri,</w:t>
      </w:r>
    </w:p>
    <w:p w:rsidR="00000000" w:rsidRDefault="00CD5707">
      <w:pPr>
        <w:ind w:firstLine="567"/>
        <w:jc w:val="both"/>
      </w:pPr>
      <w:r>
        <w:rPr>
          <w:rFonts w:ascii="Calibri" w:hAnsi="Calibri"/>
          <w:sz w:val="22"/>
          <w:szCs w:val="22"/>
        </w:rPr>
        <w:t>bölge müdürlüğüne verilir.</w:t>
      </w:r>
    </w:p>
    <w:p w:rsidR="00000000" w:rsidRDefault="00CD5707">
      <w:pPr>
        <w:ind w:firstLine="567"/>
        <w:jc w:val="both"/>
      </w:pPr>
      <w:r>
        <w:rPr>
          <w:rFonts w:ascii="Calibri" w:hAnsi="Calibri"/>
          <w:b/>
          <w:bCs/>
          <w:sz w:val="22"/>
          <w:szCs w:val="22"/>
        </w:rPr>
        <w:t>İşyeri tescili</w:t>
      </w:r>
    </w:p>
    <w:p w:rsidR="00000000" w:rsidRDefault="00CD5707">
      <w:pPr>
        <w:ind w:firstLine="567"/>
        <w:jc w:val="both"/>
      </w:pPr>
      <w:r>
        <w:rPr>
          <w:rFonts w:ascii="Calibri" w:hAnsi="Calibri"/>
          <w:b/>
          <w:bCs/>
          <w:sz w:val="22"/>
          <w:szCs w:val="22"/>
        </w:rPr>
        <w:t xml:space="preserve">MADDE 7 – </w:t>
      </w:r>
      <w:r>
        <w:rPr>
          <w:rFonts w:ascii="Calibri" w:hAnsi="Calibri"/>
          <w:sz w:val="22"/>
          <w:szCs w:val="22"/>
        </w:rPr>
        <w:t>(1) Bölge müdürlüğünce, 5 inci maddenin birinci fıkrası uyarınca bildirimde bulunan alt işverenin işyeri tescil edilerek işyeri için bir sicil numarası verilir.</w:t>
      </w:r>
    </w:p>
    <w:p w:rsidR="00000000" w:rsidRDefault="00CD5707">
      <w:pPr>
        <w:ind w:firstLine="567"/>
        <w:jc w:val="both"/>
      </w:pPr>
      <w:r>
        <w:rPr>
          <w:rFonts w:ascii="Calibri" w:hAnsi="Calibri"/>
          <w:sz w:val="22"/>
          <w:szCs w:val="22"/>
        </w:rPr>
        <w:t> (2) İşyeri bildirges</w:t>
      </w:r>
      <w:r>
        <w:rPr>
          <w:rFonts w:ascii="Calibri" w:hAnsi="Calibri"/>
          <w:sz w:val="22"/>
          <w:szCs w:val="22"/>
        </w:rPr>
        <w:t xml:space="preserve">inde beyan edilen bilgilerin ve eklenmesi gereken belgelerin eksik veya gerçeğe aykırı olması hâlinde işyerinin tescili yapılmaz. </w:t>
      </w:r>
    </w:p>
    <w:p w:rsidR="00000000" w:rsidRDefault="00CD5707">
      <w:pPr>
        <w:ind w:firstLine="567"/>
        <w:jc w:val="both"/>
      </w:pPr>
      <w:r>
        <w:rPr>
          <w:rFonts w:ascii="Calibri" w:hAnsi="Calibri"/>
          <w:b/>
          <w:bCs/>
          <w:sz w:val="22"/>
          <w:szCs w:val="22"/>
        </w:rPr>
        <w:t>Kayıt dışı alt işveren işyerlerinin tescil işlemleri</w:t>
      </w:r>
    </w:p>
    <w:p w:rsidR="00000000" w:rsidRDefault="00CD5707">
      <w:pPr>
        <w:ind w:firstLine="567"/>
        <w:jc w:val="both"/>
      </w:pPr>
      <w:r>
        <w:rPr>
          <w:rFonts w:ascii="Calibri" w:hAnsi="Calibri"/>
          <w:b/>
          <w:bCs/>
          <w:sz w:val="22"/>
          <w:szCs w:val="22"/>
        </w:rPr>
        <w:t xml:space="preserve">MADDE 8 – </w:t>
      </w:r>
      <w:r>
        <w:rPr>
          <w:rFonts w:ascii="Calibri" w:hAnsi="Calibri"/>
          <w:sz w:val="22"/>
          <w:szCs w:val="22"/>
        </w:rPr>
        <w:t xml:space="preserve">(1) Sosyal Güvenlik Kurumu müfettişleri veya diğer kamu kurum </w:t>
      </w:r>
      <w:r>
        <w:rPr>
          <w:rFonts w:ascii="Calibri" w:hAnsi="Calibri"/>
          <w:sz w:val="22"/>
          <w:szCs w:val="22"/>
        </w:rPr>
        <w:t>ve kuruluşlarının denetim elemanlarınca işyerlerinde yapılan denetimlerde ya da ihale makamları, ruhsata tabi işlerde (maden arama ve işletme, inşaat, taş ocağı ve benzeri) ruhsatı veren merciler (valilikler, kaymakamlıklar, belediyeler), sosyal güvenlik i</w:t>
      </w:r>
      <w:r>
        <w:rPr>
          <w:rFonts w:ascii="Calibri" w:hAnsi="Calibri"/>
          <w:sz w:val="22"/>
          <w:szCs w:val="22"/>
        </w:rPr>
        <w:t>l müdürlükleri, vergi daireleri de kendi mevzuatları açısından yaptıkları işlemler sırasında, işyerlerinin Kanunun 3 üncü maddesine göre ilgili bölge müdürlüğüne bildirimde bulunup bulunmadığını kontrol ederler. Bildirim yapmamış olan işyerlerinin unvan ve</w:t>
      </w:r>
      <w:r>
        <w:rPr>
          <w:rFonts w:ascii="Calibri" w:hAnsi="Calibri"/>
          <w:sz w:val="22"/>
          <w:szCs w:val="22"/>
        </w:rPr>
        <w:t xml:space="preserve"> adreslerini ilgili bölge müdürlüğüne bir yazı ile en geç 15 gün içinde bildirirler.</w:t>
      </w:r>
    </w:p>
    <w:p w:rsidR="00000000" w:rsidRDefault="00CD5707">
      <w:pPr>
        <w:ind w:firstLine="567"/>
        <w:jc w:val="both"/>
      </w:pPr>
      <w:r>
        <w:rPr>
          <w:rFonts w:ascii="Calibri" w:hAnsi="Calibri"/>
          <w:sz w:val="22"/>
          <w:szCs w:val="22"/>
        </w:rPr>
        <w:t>(2) Denetim elemanlarınca veya kamu kurumlarınca yapılan bildirimler dikkate alınarak bölge müdürlüğünce Kanunun 3 üncü maddesine göre gerekli işlemler yapılır.</w:t>
      </w:r>
    </w:p>
    <w:p w:rsidR="00000000" w:rsidRDefault="00CD5707">
      <w:pPr>
        <w:jc w:val="both"/>
      </w:pPr>
      <w:r>
        <w:rPr>
          <w:rFonts w:ascii="Calibri" w:hAnsi="Calibri"/>
          <w:sz w:val="22"/>
          <w:szCs w:val="22"/>
        </w:rPr>
        <w:t> </w:t>
      </w:r>
    </w:p>
    <w:p w:rsidR="00000000" w:rsidRDefault="00CD5707">
      <w:pPr>
        <w:jc w:val="center"/>
      </w:pPr>
      <w:r>
        <w:rPr>
          <w:rFonts w:ascii="Calibri" w:hAnsi="Calibri"/>
          <w:b/>
          <w:bCs/>
          <w:sz w:val="22"/>
          <w:szCs w:val="22"/>
        </w:rPr>
        <w:t>ÜÇÜNCÜ B</w:t>
      </w:r>
      <w:r>
        <w:rPr>
          <w:rFonts w:ascii="Calibri" w:hAnsi="Calibri"/>
          <w:b/>
          <w:bCs/>
          <w:sz w:val="22"/>
          <w:szCs w:val="22"/>
        </w:rPr>
        <w:t>ÖLÜM</w:t>
      </w:r>
    </w:p>
    <w:p w:rsidR="00000000" w:rsidRDefault="00CD5707">
      <w:pPr>
        <w:jc w:val="center"/>
      </w:pPr>
      <w:r>
        <w:rPr>
          <w:rFonts w:ascii="Calibri" w:hAnsi="Calibri"/>
          <w:b/>
          <w:bCs/>
          <w:sz w:val="22"/>
          <w:szCs w:val="22"/>
        </w:rPr>
        <w:t>Alt İşverenlik Sözleşmesi, Asıl İşin Bölünmesi ve Muvazaanın İncelenmesi</w:t>
      </w:r>
    </w:p>
    <w:p w:rsidR="00000000" w:rsidRDefault="00CD5707">
      <w:pPr>
        <w:ind w:firstLine="567"/>
        <w:jc w:val="both"/>
      </w:pPr>
      <w:r>
        <w:rPr>
          <w:rFonts w:ascii="Calibri" w:hAnsi="Calibri"/>
          <w:b/>
          <w:bCs/>
          <w:sz w:val="22"/>
          <w:szCs w:val="22"/>
        </w:rPr>
        <w:t>Alt işverenlik sözleşmesi</w:t>
      </w:r>
    </w:p>
    <w:p w:rsidR="00000000" w:rsidRDefault="00CD5707">
      <w:pPr>
        <w:ind w:firstLine="567"/>
        <w:jc w:val="both"/>
      </w:pPr>
      <w:r>
        <w:rPr>
          <w:rFonts w:ascii="Calibri" w:hAnsi="Calibri"/>
          <w:b/>
          <w:bCs/>
          <w:sz w:val="22"/>
          <w:szCs w:val="22"/>
        </w:rPr>
        <w:t xml:space="preserve">MADDE 9 – </w:t>
      </w:r>
      <w:r>
        <w:rPr>
          <w:rFonts w:ascii="Calibri" w:hAnsi="Calibri"/>
          <w:sz w:val="22"/>
          <w:szCs w:val="22"/>
        </w:rPr>
        <w:t>(1) Alt işverenlik sözleşmesi asıl işveren ile alt işveren arasında yazılı şekilde yapılır.</w:t>
      </w:r>
    </w:p>
    <w:p w:rsidR="00000000" w:rsidRDefault="00CD5707">
      <w:pPr>
        <w:ind w:firstLine="567"/>
        <w:jc w:val="both"/>
      </w:pPr>
      <w:r>
        <w:rPr>
          <w:rFonts w:ascii="Calibri" w:hAnsi="Calibri"/>
          <w:sz w:val="22"/>
          <w:szCs w:val="22"/>
        </w:rPr>
        <w:t xml:space="preserve">(2) Asıl işveren ile </w:t>
      </w:r>
      <w:r>
        <w:rPr>
          <w:rFonts w:ascii="Calibri" w:hAnsi="Calibri"/>
          <w:sz w:val="22"/>
          <w:szCs w:val="22"/>
        </w:rPr>
        <w:t>alt işveren arasında yapılan ve işin üstlenilmesine esas teşkil eden sözleşmede, 10 uncu maddede yer alan hususların bulunması hâlinde söz konusu sözleşme alt işverenlik sözleşmesi olarak kabul edilebilir.</w:t>
      </w:r>
    </w:p>
    <w:p w:rsidR="00000000" w:rsidRDefault="00CD5707">
      <w:pPr>
        <w:ind w:firstLine="567"/>
        <w:jc w:val="both"/>
      </w:pPr>
      <w:r>
        <w:rPr>
          <w:rFonts w:ascii="Calibri" w:hAnsi="Calibri"/>
          <w:b/>
          <w:bCs/>
          <w:sz w:val="22"/>
          <w:szCs w:val="22"/>
        </w:rPr>
        <w:t>Alt işverenlik sözleşmesinde yer alması gereken hu</w:t>
      </w:r>
      <w:r>
        <w:rPr>
          <w:rFonts w:ascii="Calibri" w:hAnsi="Calibri"/>
          <w:b/>
          <w:bCs/>
          <w:sz w:val="22"/>
          <w:szCs w:val="22"/>
        </w:rPr>
        <w:t>suslar</w:t>
      </w:r>
    </w:p>
    <w:p w:rsidR="00000000" w:rsidRDefault="00CD5707">
      <w:pPr>
        <w:ind w:firstLine="567"/>
        <w:jc w:val="both"/>
      </w:pPr>
      <w:r>
        <w:rPr>
          <w:rFonts w:ascii="Calibri" w:hAnsi="Calibri"/>
          <w:b/>
          <w:bCs/>
          <w:sz w:val="22"/>
          <w:szCs w:val="22"/>
        </w:rPr>
        <w:t xml:space="preserve">MADDE 10 – </w:t>
      </w:r>
      <w:r>
        <w:rPr>
          <w:rFonts w:ascii="Calibri" w:hAnsi="Calibri"/>
          <w:sz w:val="22"/>
          <w:szCs w:val="22"/>
        </w:rPr>
        <w:t>(1) Alt işverenlik sözleşmesinde;</w:t>
      </w:r>
    </w:p>
    <w:p w:rsidR="00000000" w:rsidRDefault="00CD5707">
      <w:pPr>
        <w:ind w:firstLine="567"/>
        <w:jc w:val="both"/>
      </w:pPr>
      <w:r>
        <w:rPr>
          <w:rFonts w:ascii="Calibri" w:hAnsi="Calibri"/>
          <w:sz w:val="22"/>
          <w:szCs w:val="22"/>
        </w:rPr>
        <w:t>a) Asıl işveren ile alt işverenin işyeri unvanı ve adresi,</w:t>
      </w:r>
    </w:p>
    <w:p w:rsidR="00000000" w:rsidRDefault="00CD5707">
      <w:pPr>
        <w:ind w:firstLine="567"/>
        <w:jc w:val="both"/>
      </w:pPr>
      <w:r>
        <w:rPr>
          <w:rFonts w:ascii="Calibri" w:hAnsi="Calibri"/>
          <w:sz w:val="22"/>
          <w:szCs w:val="22"/>
        </w:rPr>
        <w:t xml:space="preserve">b) Asıl işveren ile alt işverenin tüzel kişiliği ya da tüzel kişiliği olmayan kurum ve kuruluş olması hâlinde işveren vekillerinin adı soyadı ve </w:t>
      </w:r>
      <w:r>
        <w:rPr>
          <w:rFonts w:ascii="Calibri" w:hAnsi="Calibri"/>
          <w:sz w:val="22"/>
          <w:szCs w:val="22"/>
        </w:rPr>
        <w:t>adresi,</w:t>
      </w:r>
    </w:p>
    <w:p w:rsidR="00000000" w:rsidRDefault="00CD5707">
      <w:pPr>
        <w:ind w:firstLine="567"/>
        <w:jc w:val="both"/>
      </w:pPr>
      <w:r>
        <w:rPr>
          <w:rFonts w:ascii="Calibri" w:hAnsi="Calibri"/>
          <w:sz w:val="22"/>
          <w:szCs w:val="22"/>
        </w:rPr>
        <w:t>c) İşyerinde yürütülen asıl işin ne olduğu,</w:t>
      </w:r>
    </w:p>
    <w:p w:rsidR="00000000" w:rsidRDefault="00CD5707">
      <w:pPr>
        <w:ind w:firstLine="567"/>
        <w:jc w:val="both"/>
      </w:pPr>
      <w:r>
        <w:rPr>
          <w:rFonts w:ascii="Calibri" w:hAnsi="Calibri"/>
          <w:sz w:val="22"/>
          <w:szCs w:val="22"/>
        </w:rPr>
        <w:t>ç) Alt işverene verilen işin ne olduğu,</w:t>
      </w:r>
    </w:p>
    <w:p w:rsidR="00000000" w:rsidRDefault="00CD5707">
      <w:pPr>
        <w:ind w:firstLine="567"/>
        <w:jc w:val="both"/>
      </w:pPr>
      <w:r>
        <w:rPr>
          <w:rFonts w:ascii="Calibri" w:hAnsi="Calibri"/>
          <w:sz w:val="22"/>
          <w:szCs w:val="22"/>
        </w:rPr>
        <w:t>d) Alt işverene asıl işin bir bölümü veriliyor ise; verilen işin işletmenin ve işin gereği ile teknolojik sebeplerle uzmanlık gerektirme koşuluna ilişkin teknik açı</w:t>
      </w:r>
      <w:r>
        <w:rPr>
          <w:rFonts w:ascii="Calibri" w:hAnsi="Calibri"/>
          <w:sz w:val="22"/>
          <w:szCs w:val="22"/>
        </w:rPr>
        <w:t xml:space="preserve">klama, </w:t>
      </w:r>
    </w:p>
    <w:p w:rsidR="00000000" w:rsidRDefault="00CD5707">
      <w:pPr>
        <w:ind w:firstLine="567"/>
        <w:jc w:val="both"/>
      </w:pPr>
      <w:r>
        <w:rPr>
          <w:rFonts w:ascii="Calibri" w:hAnsi="Calibri"/>
          <w:sz w:val="22"/>
          <w:szCs w:val="22"/>
        </w:rPr>
        <w:t xml:space="preserve">e) Taraflarca öngörülmüş ise işin başlama ve bitiş tarihleri, </w:t>
      </w:r>
    </w:p>
    <w:p w:rsidR="00000000" w:rsidRDefault="00CD5707">
      <w:pPr>
        <w:ind w:firstLine="567"/>
        <w:jc w:val="both"/>
      </w:pPr>
      <w:r>
        <w:rPr>
          <w:rFonts w:ascii="Calibri" w:hAnsi="Calibri"/>
          <w:sz w:val="22"/>
          <w:szCs w:val="22"/>
        </w:rPr>
        <w:t>f) Alt işverenin faaliyetlerini işyerinin hangi bölümünde gerçekleştireceği,</w:t>
      </w:r>
    </w:p>
    <w:p w:rsidR="00000000" w:rsidRDefault="00CD5707">
      <w:pPr>
        <w:ind w:firstLine="567"/>
        <w:jc w:val="both"/>
      </w:pPr>
      <w:r>
        <w:rPr>
          <w:rFonts w:ascii="Calibri" w:hAnsi="Calibri"/>
          <w:sz w:val="22"/>
          <w:szCs w:val="22"/>
        </w:rPr>
        <w:t>g) Kanunun 2 nci maddesinde yer alan; asıl işverenin, alt işverenin işçilerine karşı o işyeriyle ilgili olar</w:t>
      </w:r>
      <w:r>
        <w:rPr>
          <w:rFonts w:ascii="Calibri" w:hAnsi="Calibri"/>
          <w:sz w:val="22"/>
          <w:szCs w:val="22"/>
        </w:rPr>
        <w:t>ak Kanundan, iş sözleşmesinden veya alt işverenin taraf olduğu toplu iş sözleşmesinden doğan yükümlülüklerinden, alt işveren ile birlikte sorumlu olacağı,</w:t>
      </w:r>
    </w:p>
    <w:p w:rsidR="00000000" w:rsidRDefault="00CD5707">
      <w:pPr>
        <w:ind w:firstLine="567"/>
        <w:jc w:val="both"/>
      </w:pPr>
      <w:r>
        <w:rPr>
          <w:rFonts w:ascii="Calibri" w:hAnsi="Calibri"/>
          <w:sz w:val="22"/>
          <w:szCs w:val="22"/>
        </w:rPr>
        <w:t>ğ) Alt işverenlik sözleşmesinin yapılmasından önce asıl işveren tarafından çalıştırılan işçilerin alt</w:t>
      </w:r>
      <w:r>
        <w:rPr>
          <w:rFonts w:ascii="Calibri" w:hAnsi="Calibri"/>
          <w:sz w:val="22"/>
          <w:szCs w:val="22"/>
        </w:rPr>
        <w:t xml:space="preserve"> işveren tarafından işe alınması hâlinde, bu işçilerin haklarının kısıtlanamayacağı,</w:t>
      </w:r>
    </w:p>
    <w:p w:rsidR="00000000" w:rsidRDefault="00CD5707">
      <w:pPr>
        <w:ind w:firstLine="567"/>
        <w:jc w:val="both"/>
      </w:pPr>
      <w:r>
        <w:rPr>
          <w:rFonts w:ascii="Calibri" w:hAnsi="Calibri"/>
          <w:sz w:val="22"/>
          <w:szCs w:val="22"/>
        </w:rPr>
        <w:t>h) Alt işverene verilen işin taraflar açısından yürütülme esasları,</w:t>
      </w:r>
    </w:p>
    <w:p w:rsidR="00000000" w:rsidRDefault="00CD5707">
      <w:pPr>
        <w:ind w:firstLine="567"/>
        <w:jc w:val="both"/>
      </w:pPr>
      <w:r>
        <w:rPr>
          <w:rFonts w:ascii="Calibri" w:hAnsi="Calibri"/>
          <w:sz w:val="22"/>
          <w:szCs w:val="22"/>
        </w:rPr>
        <w:t>ı) Asıl işveren veya vekili ile alt işveren veya vekilinin imzası,</w:t>
      </w:r>
    </w:p>
    <w:p w:rsidR="00000000" w:rsidRDefault="00CD5707">
      <w:pPr>
        <w:ind w:firstLine="567"/>
        <w:jc w:val="both"/>
      </w:pPr>
      <w:r>
        <w:rPr>
          <w:rFonts w:ascii="Calibri" w:hAnsi="Calibri"/>
          <w:sz w:val="22"/>
          <w:szCs w:val="22"/>
        </w:rPr>
        <w:t>hususlarına yer verilir.</w:t>
      </w:r>
    </w:p>
    <w:p w:rsidR="00000000" w:rsidRDefault="00CD5707">
      <w:pPr>
        <w:ind w:firstLine="567"/>
        <w:jc w:val="both"/>
      </w:pPr>
      <w:r>
        <w:rPr>
          <w:rFonts w:ascii="Calibri" w:hAnsi="Calibri"/>
          <w:sz w:val="22"/>
          <w:szCs w:val="22"/>
        </w:rPr>
        <w:t>(2) Bir işy</w:t>
      </w:r>
      <w:r>
        <w:rPr>
          <w:rFonts w:ascii="Calibri" w:hAnsi="Calibri"/>
          <w:sz w:val="22"/>
          <w:szCs w:val="22"/>
        </w:rPr>
        <w:t>erinde, işletmenin ve işin gereği ile teknolojik sebeplerle uzmanlık gerektiren bir işin alt işverene verilmesi hâlinde, alt işverenin uzmanlığını belgelendirmesi amacıyla sözleşme kapsamındaki işe uygun; iş ekipmanı listesi, iş bitirme belgesi, operatör v</w:t>
      </w:r>
      <w:r>
        <w:rPr>
          <w:rFonts w:ascii="Calibri" w:hAnsi="Calibri"/>
          <w:sz w:val="22"/>
          <w:szCs w:val="22"/>
        </w:rPr>
        <w:t xml:space="preserve">e teknik eleman sertifikaları sözleşmeye eklenir. </w:t>
      </w:r>
    </w:p>
    <w:p w:rsidR="00000000" w:rsidRDefault="00CD5707">
      <w:pPr>
        <w:ind w:firstLine="567"/>
        <w:jc w:val="both"/>
      </w:pPr>
      <w:r>
        <w:rPr>
          <w:rFonts w:ascii="Calibri" w:hAnsi="Calibri"/>
          <w:b/>
          <w:bCs/>
          <w:sz w:val="22"/>
          <w:szCs w:val="22"/>
        </w:rPr>
        <w:t>İşletmenin ve işin gereği ile teknolojik sebeplerle uzmanlık gerektiren iş</w:t>
      </w:r>
    </w:p>
    <w:p w:rsidR="00000000" w:rsidRDefault="00CD5707">
      <w:pPr>
        <w:ind w:firstLine="567"/>
        <w:jc w:val="both"/>
      </w:pPr>
      <w:r>
        <w:rPr>
          <w:rFonts w:ascii="Calibri" w:hAnsi="Calibri"/>
          <w:b/>
          <w:bCs/>
          <w:sz w:val="22"/>
          <w:szCs w:val="22"/>
        </w:rPr>
        <w:t xml:space="preserve">MADDE 11 – </w:t>
      </w:r>
      <w:r>
        <w:rPr>
          <w:rFonts w:ascii="Calibri" w:hAnsi="Calibri"/>
          <w:sz w:val="22"/>
          <w:szCs w:val="22"/>
        </w:rPr>
        <w:t>(1) İşletmenin ve işin gereği ile teknolojik sebeplerle uzmanlık gerektiren iş, mal veya hizmet üretiminin zorunlu unsu</w:t>
      </w:r>
      <w:r>
        <w:rPr>
          <w:rFonts w:ascii="Calibri" w:hAnsi="Calibri"/>
          <w:sz w:val="22"/>
          <w:szCs w:val="22"/>
        </w:rPr>
        <w:t xml:space="preserve">rlarından olan, işin niteliği gereği işletmenin kendi uzmanlığı dışında ayrı bir uzmanlık gerektiren iştir. </w:t>
      </w:r>
    </w:p>
    <w:p w:rsidR="00000000" w:rsidRDefault="00CD5707">
      <w:pPr>
        <w:ind w:firstLine="567"/>
        <w:jc w:val="both"/>
      </w:pPr>
      <w:r>
        <w:rPr>
          <w:rFonts w:ascii="Calibri" w:hAnsi="Calibri"/>
          <w:sz w:val="22"/>
          <w:szCs w:val="22"/>
        </w:rPr>
        <w:t> (2) İşverenin kendi işçileri ve yönetim organizasyonu ile mal veya hizmet üretimi yapması esastır.</w:t>
      </w:r>
    </w:p>
    <w:p w:rsidR="00000000" w:rsidRDefault="00CD5707">
      <w:pPr>
        <w:ind w:firstLine="567"/>
        <w:jc w:val="both"/>
      </w:pPr>
      <w:r>
        <w:rPr>
          <w:rFonts w:ascii="Calibri" w:hAnsi="Calibri"/>
          <w:sz w:val="22"/>
          <w:szCs w:val="22"/>
        </w:rPr>
        <w:t>(3) Ancak asıl iş;</w:t>
      </w:r>
    </w:p>
    <w:p w:rsidR="00000000" w:rsidRDefault="00CD5707">
      <w:pPr>
        <w:ind w:firstLine="567"/>
        <w:jc w:val="both"/>
      </w:pPr>
      <w:r>
        <w:rPr>
          <w:rFonts w:ascii="Calibri" w:hAnsi="Calibri"/>
          <w:sz w:val="22"/>
          <w:szCs w:val="22"/>
        </w:rPr>
        <w:t>a) İşletmenin ve işin gereği</w:t>
      </w:r>
      <w:r>
        <w:rPr>
          <w:rFonts w:ascii="Calibri" w:hAnsi="Calibri"/>
          <w:sz w:val="22"/>
          <w:szCs w:val="22"/>
        </w:rPr>
        <w:t xml:space="preserve">, </w:t>
      </w:r>
    </w:p>
    <w:p w:rsidR="00000000" w:rsidRDefault="00CD5707">
      <w:pPr>
        <w:ind w:firstLine="567"/>
        <w:jc w:val="both"/>
      </w:pPr>
      <w:r>
        <w:rPr>
          <w:rFonts w:ascii="Calibri" w:hAnsi="Calibri"/>
          <w:sz w:val="22"/>
          <w:szCs w:val="22"/>
        </w:rPr>
        <w:t>b) Teknolojik sebeplerle uzmanlık gerektirmesi,</w:t>
      </w:r>
    </w:p>
    <w:p w:rsidR="00000000" w:rsidRDefault="00CD5707">
      <w:pPr>
        <w:ind w:firstLine="567"/>
        <w:jc w:val="both"/>
      </w:pPr>
      <w:r>
        <w:rPr>
          <w:rFonts w:ascii="Calibri" w:hAnsi="Calibri"/>
          <w:sz w:val="22"/>
          <w:szCs w:val="22"/>
        </w:rPr>
        <w:t>şartlarının birlikte gerçekleşmesi hâlinde bölünerek alt işverene verilebilir.</w:t>
      </w:r>
    </w:p>
    <w:p w:rsidR="00000000" w:rsidRDefault="00CD5707">
      <w:pPr>
        <w:ind w:firstLine="567"/>
        <w:jc w:val="both"/>
      </w:pPr>
      <w:r>
        <w:rPr>
          <w:rFonts w:ascii="Calibri" w:hAnsi="Calibri"/>
          <w:sz w:val="22"/>
          <w:szCs w:val="22"/>
        </w:rPr>
        <w:t>(4) Asıl işin bir bölümünde iş alan alt işveren, üstlendiği işi bölerek bir başka işverene veremez.</w:t>
      </w:r>
    </w:p>
    <w:p w:rsidR="00000000" w:rsidRDefault="00CD5707">
      <w:pPr>
        <w:ind w:firstLine="567"/>
        <w:jc w:val="both"/>
      </w:pPr>
      <w:r>
        <w:rPr>
          <w:rFonts w:ascii="Calibri" w:hAnsi="Calibri"/>
          <w:b/>
          <w:bCs/>
          <w:sz w:val="22"/>
          <w:szCs w:val="22"/>
        </w:rPr>
        <w:t>Muvazaanın incelenmesi</w:t>
      </w:r>
    </w:p>
    <w:p w:rsidR="00000000" w:rsidRDefault="00CD5707">
      <w:pPr>
        <w:ind w:firstLine="567"/>
        <w:jc w:val="both"/>
      </w:pPr>
      <w:r>
        <w:rPr>
          <w:rFonts w:ascii="Calibri" w:hAnsi="Calibri"/>
          <w:b/>
          <w:bCs/>
          <w:sz w:val="22"/>
          <w:szCs w:val="22"/>
        </w:rPr>
        <w:t>MAD</w:t>
      </w:r>
      <w:r>
        <w:rPr>
          <w:rFonts w:ascii="Calibri" w:hAnsi="Calibri"/>
          <w:b/>
          <w:bCs/>
          <w:sz w:val="22"/>
          <w:szCs w:val="22"/>
        </w:rPr>
        <w:t xml:space="preserve">DE 12 – </w:t>
      </w:r>
      <w:r>
        <w:rPr>
          <w:rFonts w:ascii="Calibri" w:hAnsi="Calibri"/>
          <w:sz w:val="22"/>
          <w:szCs w:val="22"/>
        </w:rPr>
        <w:t xml:space="preserve">(1) 7 nci madde uyarınca tescili yapılan işyeri için 6 ncı maddede belirtilen belgelerde Kanuna aykırılık veya muvazaa kanaatini oluşturan delillerin bulunması hâlinde, söz konusu belgeler gerekçesi ile birlikte incelenmek üzere bölge müdürlüğünce </w:t>
      </w:r>
      <w:r>
        <w:rPr>
          <w:rFonts w:ascii="Calibri" w:hAnsi="Calibri"/>
          <w:sz w:val="22"/>
          <w:szCs w:val="22"/>
        </w:rPr>
        <w:t>iş teftiş grup başkanlığına intikal ettirilir.</w:t>
      </w:r>
    </w:p>
    <w:p w:rsidR="00000000" w:rsidRDefault="00CD5707">
      <w:pPr>
        <w:ind w:firstLine="567"/>
        <w:jc w:val="both"/>
      </w:pPr>
      <w:r>
        <w:rPr>
          <w:rFonts w:ascii="Calibri" w:hAnsi="Calibri"/>
          <w:sz w:val="22"/>
          <w:szCs w:val="22"/>
        </w:rPr>
        <w:t xml:space="preserve">(2) Muvazaanın incelenmesinde özellikle; </w:t>
      </w:r>
    </w:p>
    <w:p w:rsidR="00000000" w:rsidRDefault="00CD5707">
      <w:pPr>
        <w:ind w:firstLine="567"/>
        <w:jc w:val="both"/>
      </w:pPr>
      <w:r>
        <w:rPr>
          <w:rFonts w:ascii="Calibri" w:hAnsi="Calibri"/>
          <w:sz w:val="22"/>
          <w:szCs w:val="22"/>
        </w:rPr>
        <w:t>a) Alt işverene verilen işin, işyerinde asıl işveren tarafından yürütülen mal veya hizmet üretimine ilişkin asıl işin yardımcı işlerinden olup olmadığı,</w:t>
      </w:r>
    </w:p>
    <w:p w:rsidR="00000000" w:rsidRDefault="00CD5707">
      <w:pPr>
        <w:ind w:firstLine="567"/>
        <w:jc w:val="both"/>
      </w:pPr>
      <w:r>
        <w:rPr>
          <w:rFonts w:ascii="Calibri" w:hAnsi="Calibri"/>
          <w:sz w:val="22"/>
          <w:szCs w:val="22"/>
        </w:rPr>
        <w:t>b) Alt işverene verilen işin işletmenin ve işin gereği ile teknolojik nedenlerle uzmanlık gerektiren bir iş olup olmadığı,</w:t>
      </w:r>
    </w:p>
    <w:p w:rsidR="00000000" w:rsidRDefault="00CD5707">
      <w:pPr>
        <w:ind w:firstLine="567"/>
        <w:jc w:val="both"/>
      </w:pPr>
      <w:r>
        <w:rPr>
          <w:rFonts w:ascii="Calibri" w:hAnsi="Calibri"/>
          <w:sz w:val="22"/>
          <w:szCs w:val="22"/>
        </w:rPr>
        <w:t>c) Alt işverenin daha önce o işyerinde çalıştırılan bir kişi olup olmadığı,</w:t>
      </w:r>
    </w:p>
    <w:p w:rsidR="00000000" w:rsidRDefault="00CD5707">
      <w:pPr>
        <w:ind w:firstLine="567"/>
        <w:jc w:val="both"/>
      </w:pPr>
      <w:r>
        <w:rPr>
          <w:rFonts w:ascii="Calibri" w:hAnsi="Calibri"/>
          <w:sz w:val="22"/>
          <w:szCs w:val="22"/>
        </w:rPr>
        <w:t xml:space="preserve">ç) Alt işverenin işe uygun yeterli ekipman ile tecrübeye </w:t>
      </w:r>
      <w:r>
        <w:rPr>
          <w:rFonts w:ascii="Calibri" w:hAnsi="Calibri"/>
          <w:sz w:val="22"/>
          <w:szCs w:val="22"/>
        </w:rPr>
        <w:t>sahip olup olmadığı,</w:t>
      </w:r>
    </w:p>
    <w:p w:rsidR="00000000" w:rsidRDefault="00CD5707">
      <w:pPr>
        <w:ind w:firstLine="567"/>
        <w:jc w:val="both"/>
      </w:pPr>
      <w:r>
        <w:rPr>
          <w:rFonts w:ascii="Calibri" w:hAnsi="Calibri"/>
          <w:sz w:val="22"/>
          <w:szCs w:val="22"/>
        </w:rPr>
        <w:t>d) İstihdam edeceği işçilerin niteliklerinin yapılacak işe uygun olup olmadığı,</w:t>
      </w:r>
    </w:p>
    <w:p w:rsidR="00000000" w:rsidRDefault="00CD5707">
      <w:pPr>
        <w:ind w:firstLine="567"/>
        <w:jc w:val="both"/>
      </w:pPr>
      <w:r>
        <w:rPr>
          <w:rFonts w:ascii="Calibri" w:hAnsi="Calibri"/>
          <w:sz w:val="22"/>
          <w:szCs w:val="22"/>
        </w:rPr>
        <w:t>e) Alt işverene verilen işte asıl işveren adına koordinasyon ve denetimle görevlendirilenlerden başka asıl işverenin işçisinin çalışıp çalışmadığı,</w:t>
      </w:r>
    </w:p>
    <w:p w:rsidR="00000000" w:rsidRDefault="00CD5707">
      <w:pPr>
        <w:ind w:firstLine="567"/>
        <w:jc w:val="both"/>
      </w:pPr>
      <w:r>
        <w:rPr>
          <w:rFonts w:ascii="Calibri" w:hAnsi="Calibri"/>
          <w:sz w:val="22"/>
          <w:szCs w:val="22"/>
        </w:rPr>
        <w:t>f) Yapı</w:t>
      </w:r>
      <w:r>
        <w:rPr>
          <w:rFonts w:ascii="Calibri" w:hAnsi="Calibri"/>
          <w:sz w:val="22"/>
          <w:szCs w:val="22"/>
        </w:rPr>
        <w:t xml:space="preserve">lan alt işverenlik sözleşmesinin iş hukukunun öngördüğü kamusal yükümlülüklerden kaçınmayı amaçlayıp amaçlamadığı, </w:t>
      </w:r>
    </w:p>
    <w:p w:rsidR="00000000" w:rsidRDefault="00CD5707">
      <w:pPr>
        <w:ind w:firstLine="567"/>
        <w:jc w:val="both"/>
      </w:pPr>
      <w:r>
        <w:rPr>
          <w:rFonts w:ascii="Calibri" w:hAnsi="Calibri"/>
          <w:sz w:val="22"/>
          <w:szCs w:val="22"/>
        </w:rPr>
        <w:t>g) Yapılan alt işverenlik sözleşmesinin işçilerin iş sözleşmesi, toplu iş sözleşmesi yahut mevzuattan kaynaklanan bireysel veya kolektif hak</w:t>
      </w:r>
      <w:r>
        <w:rPr>
          <w:rFonts w:ascii="Calibri" w:hAnsi="Calibri"/>
          <w:sz w:val="22"/>
          <w:szCs w:val="22"/>
        </w:rPr>
        <w:t>larını kısıtlamaya ya da ortadan kaldırmaya yönelik yapılıp yapılmadığı,</w:t>
      </w:r>
    </w:p>
    <w:p w:rsidR="00000000" w:rsidRDefault="00CD5707">
      <w:pPr>
        <w:ind w:firstLine="567"/>
        <w:jc w:val="both"/>
      </w:pPr>
      <w:r>
        <w:rPr>
          <w:rFonts w:ascii="Calibri" w:hAnsi="Calibri"/>
          <w:sz w:val="22"/>
          <w:szCs w:val="22"/>
        </w:rPr>
        <w:t> hususları göz önünde bulundurulur.</w:t>
      </w:r>
    </w:p>
    <w:p w:rsidR="00000000" w:rsidRDefault="00CD5707">
      <w:pPr>
        <w:ind w:firstLine="567"/>
        <w:jc w:val="both"/>
      </w:pPr>
      <w:r>
        <w:rPr>
          <w:rFonts w:ascii="Calibri" w:hAnsi="Calibri"/>
          <w:b/>
          <w:bCs/>
          <w:sz w:val="22"/>
          <w:szCs w:val="22"/>
        </w:rPr>
        <w:t xml:space="preserve">İnceleme sonucu yapılacak işlemler </w:t>
      </w:r>
      <w:r>
        <w:rPr>
          <w:rFonts w:ascii="Calibri" w:hAnsi="Calibri"/>
          <w:b/>
          <w:bCs/>
          <w:sz w:val="22"/>
          <w:szCs w:val="22"/>
          <w:vertAlign w:val="superscript"/>
        </w:rPr>
        <w:t>(1)</w:t>
      </w:r>
    </w:p>
    <w:p w:rsidR="00000000" w:rsidRDefault="00CD5707">
      <w:pPr>
        <w:ind w:firstLine="567"/>
        <w:jc w:val="both"/>
      </w:pPr>
      <w:r>
        <w:rPr>
          <w:rFonts w:ascii="Calibri" w:hAnsi="Calibri"/>
          <w:b/>
          <w:bCs/>
          <w:sz w:val="22"/>
          <w:szCs w:val="22"/>
        </w:rPr>
        <w:t xml:space="preserve">MADDE 13 – (Değişik:RG-25/8/2017-30165) </w:t>
      </w:r>
    </w:p>
    <w:p w:rsidR="00000000" w:rsidRDefault="00CD5707">
      <w:pPr>
        <w:ind w:firstLine="567"/>
        <w:jc w:val="both"/>
      </w:pPr>
      <w:r>
        <w:rPr>
          <w:rFonts w:ascii="Calibri" w:hAnsi="Calibri"/>
          <w:sz w:val="22"/>
          <w:szCs w:val="22"/>
        </w:rPr>
        <w:t>(1) Asıl işveren - alt işveren ilişkisinin iş müfettişlerince incel</w:t>
      </w:r>
      <w:r>
        <w:rPr>
          <w:rFonts w:ascii="Calibri" w:hAnsi="Calibri"/>
          <w:sz w:val="22"/>
          <w:szCs w:val="22"/>
        </w:rPr>
        <w:t>enmesi sonucunda muvazaanın tespitine ilişkin gerekçeli müfettiş raporu ve tutulan tutanaklar Çalışma ve İş Kurumu İl Müdürlüğünce işverenlere tebliğ edilir. Tebliğ tarihinden itibaren otuz işgünü içinde işverenlerce yetkili iş mahkemesine itiraz edilebili</w:t>
      </w:r>
      <w:r>
        <w:rPr>
          <w:rFonts w:ascii="Calibri" w:hAnsi="Calibri"/>
          <w:sz w:val="22"/>
          <w:szCs w:val="22"/>
        </w:rPr>
        <w:t>r. İtiraz üzerine görülecek olan dava basit yargılama usulüne göre dört ay içinde sonuçlandırılır. Mahkemece verilen kararın temyizi hâlinde Yargıtay altı ay içinde kesin olarak karar verir. Kamu idarelerince bu raporlara karşı yetkili iş mahkemelerine iti</w:t>
      </w:r>
      <w:r>
        <w:rPr>
          <w:rFonts w:ascii="Calibri" w:hAnsi="Calibri"/>
          <w:sz w:val="22"/>
          <w:szCs w:val="22"/>
        </w:rPr>
        <w:t>raz edilmesi ve mahkeme kararlarına karşı diğer kanun yollarına başvurulması zorunludur.</w:t>
      </w:r>
    </w:p>
    <w:p w:rsidR="00000000" w:rsidRDefault="00CD5707">
      <w:pPr>
        <w:ind w:firstLine="567"/>
        <w:jc w:val="both"/>
      </w:pPr>
      <w:r>
        <w:rPr>
          <w:rFonts w:ascii="Calibri" w:hAnsi="Calibri"/>
          <w:sz w:val="22"/>
          <w:szCs w:val="22"/>
        </w:rPr>
        <w:t>(2) Rapora otuz iş günü içinde itiraz edilmemiş veya mahkeme muvazaalı işlemin tespitini onamış ise tescil işlemi iptal edilir ve alt işverenin işçileri başlangıçtan i</w:t>
      </w:r>
      <w:r>
        <w:rPr>
          <w:rFonts w:ascii="Calibri" w:hAnsi="Calibri"/>
          <w:sz w:val="22"/>
          <w:szCs w:val="22"/>
        </w:rPr>
        <w:t>tibaren asıl işverenin işçileri sayılır.</w:t>
      </w:r>
    </w:p>
    <w:p w:rsidR="00000000" w:rsidRDefault="00CD5707">
      <w:pPr>
        <w:jc w:val="both"/>
      </w:pPr>
      <w:r>
        <w:rPr>
          <w:rFonts w:ascii="Calibri" w:hAnsi="Calibri"/>
          <w:sz w:val="22"/>
          <w:szCs w:val="22"/>
        </w:rPr>
        <w:t> </w:t>
      </w:r>
    </w:p>
    <w:p w:rsidR="00000000" w:rsidRDefault="00CD5707">
      <w:pPr>
        <w:jc w:val="center"/>
      </w:pPr>
      <w:r>
        <w:rPr>
          <w:rFonts w:ascii="Calibri" w:hAnsi="Calibri"/>
          <w:b/>
          <w:bCs/>
          <w:sz w:val="22"/>
          <w:szCs w:val="22"/>
        </w:rPr>
        <w:t>DÖRDÜNCÜ BÖLÜM</w:t>
      </w:r>
    </w:p>
    <w:p w:rsidR="00000000" w:rsidRDefault="00CD5707">
      <w:pPr>
        <w:jc w:val="center"/>
      </w:pPr>
      <w:r>
        <w:rPr>
          <w:rFonts w:ascii="Calibri" w:hAnsi="Calibri"/>
          <w:b/>
          <w:bCs/>
          <w:sz w:val="22"/>
          <w:szCs w:val="22"/>
        </w:rPr>
        <w:t>Çeşitli ve Son Hükümler</w:t>
      </w:r>
    </w:p>
    <w:p w:rsidR="00000000" w:rsidRDefault="00CD5707">
      <w:pPr>
        <w:ind w:firstLine="567"/>
        <w:jc w:val="both"/>
      </w:pPr>
      <w:r>
        <w:rPr>
          <w:rFonts w:ascii="Calibri" w:hAnsi="Calibri"/>
          <w:b/>
          <w:bCs/>
          <w:sz w:val="22"/>
          <w:szCs w:val="22"/>
        </w:rPr>
        <w:t>Geçiş hükmü</w:t>
      </w:r>
    </w:p>
    <w:p w:rsidR="00000000" w:rsidRDefault="00CD5707">
      <w:pPr>
        <w:ind w:firstLine="567"/>
        <w:jc w:val="both"/>
      </w:pPr>
      <w:r>
        <w:rPr>
          <w:rFonts w:ascii="Calibri" w:hAnsi="Calibri"/>
          <w:b/>
          <w:bCs/>
          <w:sz w:val="22"/>
          <w:szCs w:val="22"/>
        </w:rPr>
        <w:t xml:space="preserve">GEÇİCİ MADDE 1 – </w:t>
      </w:r>
      <w:r>
        <w:rPr>
          <w:rFonts w:ascii="Calibri" w:hAnsi="Calibri"/>
          <w:sz w:val="22"/>
          <w:szCs w:val="22"/>
        </w:rPr>
        <w:t>(1) Bu Yönetmeliğin yürürlüğe girdiği tarihten önce kurulan ve hâlen devam eden asıl işveren-alt işveren ilişkisinde 10 uncu maddenin ikinci fıkr</w:t>
      </w:r>
      <w:r>
        <w:rPr>
          <w:rFonts w:ascii="Calibri" w:hAnsi="Calibri"/>
          <w:sz w:val="22"/>
          <w:szCs w:val="22"/>
        </w:rPr>
        <w:t xml:space="preserve">asında belirtilen belgeler aranmaz. </w:t>
      </w:r>
    </w:p>
    <w:p w:rsidR="00000000" w:rsidRDefault="00CD5707">
      <w:pPr>
        <w:ind w:firstLine="567"/>
        <w:jc w:val="both"/>
      </w:pPr>
      <w:r>
        <w:rPr>
          <w:rFonts w:ascii="Calibri" w:hAnsi="Calibri"/>
          <w:b/>
          <w:bCs/>
          <w:sz w:val="22"/>
          <w:szCs w:val="22"/>
        </w:rPr>
        <w:t>Yürürlük</w:t>
      </w:r>
    </w:p>
    <w:p w:rsidR="00000000" w:rsidRDefault="00CD5707">
      <w:pPr>
        <w:ind w:firstLine="567"/>
        <w:jc w:val="both"/>
      </w:pPr>
      <w:r>
        <w:rPr>
          <w:rFonts w:ascii="Calibri" w:hAnsi="Calibri"/>
          <w:b/>
          <w:bCs/>
          <w:sz w:val="22"/>
          <w:szCs w:val="22"/>
        </w:rPr>
        <w:t xml:space="preserve">MADDE 14 – </w:t>
      </w:r>
      <w:r>
        <w:rPr>
          <w:rFonts w:ascii="Calibri" w:hAnsi="Calibri"/>
          <w:sz w:val="22"/>
          <w:szCs w:val="22"/>
        </w:rPr>
        <w:t xml:space="preserve">(1) Bu Yönetmelik yayımı tarihinde yürürlüğe girer. </w:t>
      </w:r>
    </w:p>
    <w:p w:rsidR="00000000" w:rsidRDefault="00CD5707">
      <w:pPr>
        <w:ind w:firstLine="567"/>
        <w:jc w:val="both"/>
      </w:pPr>
      <w:r>
        <w:rPr>
          <w:rFonts w:ascii="Calibri" w:hAnsi="Calibri"/>
          <w:b/>
          <w:bCs/>
          <w:sz w:val="22"/>
          <w:szCs w:val="22"/>
        </w:rPr>
        <w:t>Yürütme</w:t>
      </w:r>
    </w:p>
    <w:p w:rsidR="00000000" w:rsidRDefault="00CD5707">
      <w:pPr>
        <w:ind w:firstLine="567"/>
        <w:jc w:val="both"/>
      </w:pPr>
      <w:r>
        <w:rPr>
          <w:rFonts w:ascii="Calibri" w:hAnsi="Calibri"/>
          <w:b/>
          <w:bCs/>
          <w:sz w:val="22"/>
          <w:szCs w:val="22"/>
        </w:rPr>
        <w:t xml:space="preserve">MADDE 15 – </w:t>
      </w:r>
      <w:r>
        <w:rPr>
          <w:rFonts w:ascii="Calibri" w:hAnsi="Calibri"/>
          <w:sz w:val="22"/>
          <w:szCs w:val="22"/>
        </w:rPr>
        <w:t>(1) Bu Yönetmelik hükümlerini Çalışma ve Sosyal Güvenlik Bakanı yürütür.</w:t>
      </w:r>
    </w:p>
    <w:p w:rsidR="00000000" w:rsidRDefault="00CD5707">
      <w:pPr>
        <w:jc w:val="both"/>
      </w:pPr>
      <w: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000000">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D5707">
            <w:r>
              <w:rPr>
                <w:rFonts w:ascii="Calibri" w:hAnsi="Calibr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b/>
                <w:bCs/>
                <w:sz w:val="22"/>
                <w:szCs w:val="22"/>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CD5707"/>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b/>
                <w:bCs/>
                <w:sz w:val="22"/>
                <w:szCs w:val="22"/>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CD5707"/>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sz w:val="22"/>
                <w:szCs w:val="22"/>
              </w:rPr>
              <w:t>27/9/2008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sz w:val="22"/>
                <w:szCs w:val="22"/>
              </w:rPr>
              <w:t>27010</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CD5707"/>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b/>
                <w:bCs/>
                <w:sz w:val="22"/>
                <w:szCs w:val="22"/>
              </w:rPr>
              <w:t>Yönetmelikte 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CD5707"/>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b/>
                <w:bCs/>
                <w:sz w:val="22"/>
                <w:szCs w:val="22"/>
              </w:rPr>
              <w:t>Sayısı</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D5707">
            <w:r>
              <w:rPr>
                <w:rFonts w:ascii="Calibri" w:hAnsi="Calibri"/>
                <w:sz w:val="22"/>
                <w:szCs w:val="22"/>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sz w:val="22"/>
                <w:szCs w:val="22"/>
              </w:rPr>
              <w:t>25/8/2017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sz w:val="22"/>
                <w:szCs w:val="22"/>
              </w:rPr>
              <w:t>30165</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D5707">
            <w:r>
              <w:rPr>
                <w:rFonts w:ascii="Calibri" w:hAnsi="Calibri"/>
                <w:sz w:val="22"/>
                <w:szCs w:val="22"/>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sz w:val="22"/>
                <w:szCs w:val="22"/>
              </w:rPr>
              <w:t>6/7/2021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jc w:val="center"/>
            </w:pPr>
            <w:r>
              <w:rPr>
                <w:rFonts w:ascii="Calibri" w:hAnsi="Calibri"/>
                <w:sz w:val="22"/>
                <w:szCs w:val="22"/>
              </w:rPr>
              <w:t>31533</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D5707">
            <w:r>
              <w:rPr>
                <w:rFonts w:ascii="Calibri" w:hAnsi="Calibri"/>
                <w:sz w:val="22"/>
                <w:szCs w:val="22"/>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rPr>
                <w:rFonts w:eastAsia="Times New Roman"/>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D5707">
            <w:pPr>
              <w:rPr>
                <w:rFonts w:eastAsia="Times New Roman"/>
              </w:rPr>
            </w:pPr>
          </w:p>
        </w:tc>
      </w:tr>
    </w:tbl>
    <w:p w:rsidR="00000000" w:rsidRDefault="00CD5707">
      <w:pPr>
        <w:pStyle w:val="ListeParagraf"/>
        <w:ind w:hanging="360"/>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CD5707"/>
    <w:rsid w:val="00CD57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1689</Words>
  <Characters>9630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ALT İŞVERENLİK YÖNETMELİĞİ</vt:lpstr>
    </vt:vector>
  </TitlesOfParts>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 İŞVERENLİK YÖNETMELİĞİ</dc:title>
  <dc:creator>admin</dc:creator>
  <cp:lastModifiedBy>admin</cp:lastModifiedBy>
  <cp:revision>2</cp:revision>
  <dcterms:created xsi:type="dcterms:W3CDTF">2023-04-17T07:40:00Z</dcterms:created>
  <dcterms:modified xsi:type="dcterms:W3CDTF">2023-04-17T07:40:00Z</dcterms:modified>
</cp:coreProperties>
</file>